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和邻居亲密相处  分数</w:t>
      </w:r>
    </w:p>
    <w:p>
      <w:r>
        <w:rPr>
          <w:rFonts w:ascii="宋体" w:hAnsi="宋体" w:eastAsia="宋体"/>
          <w:sz w:val="24"/>
        </w:rPr>
        <w:t>（韩）崔允祯著；（韩）崔锡云绘；夏艳译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和邻居亲密相处  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（韩）崔允祯著；（韩）崔锡云绘；夏艳译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本书出售、求购地址：https://www.jiaokey.com/book/detail/13056991.html</w:t>
      </w:r>
    </w:p>
    <w:p>
      <w:r>
        <w:t>更多相关图书推荐：https://www.jiaokey.com</w:t>
      </w:r>
    </w:p>
    <w:p>
      <w:r>
        <w:t>（韩）崔允祯著；（韩）崔锡云绘；夏艳译 其他作品：https://www.jiaokey.com/tag/（韩）崔允祯著；（韩）崔锡云绘；夏艳译.html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关键词搜索：https://www.jiaokey.com/tag/和邻居亲密相处  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