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脉望馆钞校本古今杂剧  42</w:t>
      </w:r>
    </w:p>
    <w:p>
      <w:r>
        <w:rPr>
          <w:rFonts w:ascii="宋体" w:hAnsi="宋体" w:eastAsia="宋体"/>
          <w:sz w:val="24"/>
        </w:rPr>
        <w:t>（明）赵琦美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脉望馆钞校本古今杂剧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（明）赵琦美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本书出售、求购地址：https://www.jiaokey.com/book/detail/13055165.html</w:t>
      </w:r>
    </w:p>
    <w:p>
      <w:r>
        <w:t>更多相关图书推荐：https://www.jiaokey.com</w:t>
      </w:r>
    </w:p>
    <w:p>
      <w:r>
        <w:t>（明）赵琦美 其他作品：https://www.jiaokey.com/tag/（明）赵琦美.html</w:t>
      </w:r>
    </w:p>
    <w:p>
      <w:r>
        <w:t>关键词搜索：https://www.jiaokey.com/tag/脉望馆钞校本古今杂剧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