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Max三维与室内外效果图制作  全彩  第2版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Max三维与室内外效果图制作  全彩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本书出售、求购地址：https://www.jiaokey.com/book/detail/13054279.html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Max三维与室内外效果图制作  全彩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