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大北京最有京味儿的88个地方</w:t>
      </w:r>
    </w:p>
    <w:p>
      <w:r>
        <w:rPr>
          <w:rFonts w:ascii="宋体" w:hAnsi="宋体" w:eastAsia="宋体"/>
          <w:sz w:val="24"/>
        </w:rPr>
        <w:t>张维维，宇琦编著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大北京最有京味儿的88个地方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张维维，宇琦编著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本书出售、求购地址：https://www.jiaokey.com/book/detail/13053943.html</w:t>
      </w:r>
    </w:p>
    <w:p>
      <w:r>
        <w:t>更多相关图书推荐：https://www.jiaokey.com</w:t>
      </w:r>
    </w:p>
    <w:p>
      <w:r>
        <w:t>张维维，宇琦编著 其他作品：https://www.jiaokey.com/tag/张维维，宇琦编著.html</w:t>
      </w:r>
    </w:p>
    <w:p>
      <w:r>
        <w:t>广州出版社 出版图书：https://www.jiaokey.com/tag/广州出版社.html</w:t>
      </w:r>
    </w:p>
    <w:p>
      <w:r>
        <w:t>关键词搜索：https://www.jiaokey.com/tag/大北京最有京味儿的88个地方.html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