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西堂诗集  哀弦集悼亡诗、挽诗、挽词、挽骚、祭文、哭瑞儿文</w:t>
      </w:r>
    </w:p>
    <w:p>
      <w:r>
        <w:rPr>
          <w:rFonts w:ascii="宋体" w:hAnsi="宋体" w:eastAsia="宋体"/>
          <w:sz w:val="24"/>
        </w:rPr>
        <w:t>尤侗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西堂诗集  哀弦集悼亡诗、挽诗、挽词、挽骚、祭文、哭瑞儿文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咏梅山房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本书出售、求购地址：https://www.jiaokey.com/book/detail/13051311.html</w:t>
      </w:r>
    </w:p>
    <w:p>
      <w:r>
        <w:t>更多相关图书推荐：https://www.jiaokey.com</w:t>
      </w:r>
    </w:p>
    <w:p>
      <w:r>
        <w:t>尤侗 其他作品：https://www.jiaokey.com/tag/尤侗.html</w:t>
      </w:r>
    </w:p>
    <w:p>
      <w:r>
        <w:t>咏梅山房 出版图书：https://www.jiaokey.com/tag/咏梅山房.html</w:t>
      </w:r>
    </w:p>
    <w:p>
      <w:r>
        <w:t>关键词搜索：https://www.jiaokey.com/tag/西堂诗集  哀弦集悼亡诗、挽诗、挽词、挽骚、祭文、哭瑞儿文.html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