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成公上第12、成公下第13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成公上第12、成公下第13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本书出售、求购地址：https://www.jiaokey.com/book/detail/13051234.html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成公上第12、成公下第13.html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