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遗物整理人看见的</w:t>
      </w:r>
    </w:p>
    <w:p>
      <w:r>
        <w:rPr>
          <w:rFonts w:ascii="宋体" w:hAnsi="宋体" w:eastAsia="宋体"/>
          <w:sz w:val="24"/>
        </w:rPr>
        <w:t>（日）吉田太一著；兴远译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遗物整理人看见的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（日）吉田太一著；兴远译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本书出售、求购地址：https://www.jiaokey.com/book/detail/13050847.html</w:t>
      </w:r>
    </w:p>
    <w:p>
      <w:r>
        <w:t>更多相关图书推荐：https://www.jiaokey.com</w:t>
      </w:r>
    </w:p>
    <w:p>
      <w:r>
        <w:t>（日）吉田太一著；兴远译 其他作品：https://www.jiaokey.com/tag/（日）吉田太一著；兴远译.html</w:t>
      </w:r>
    </w:p>
    <w:p>
      <w:r>
        <w:t>吉林出版集团有限公司 出版图书：https://www.jiaokey.com/tag/吉林出版集团有限公司.html</w:t>
      </w:r>
    </w:p>
    <w:p>
      <w:r>
        <w:t>关键词搜索：https://www.jiaokey.com/tag/遗物整理人看见的.html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