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书名：全球制造网络动态演进中的中国制造业  角色转换与价值链跃迁</w:t>
      </w:r>
    </w:p>
    <w:p>
      <w:r>
        <w:t>作者：杨立强著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总页数：168</w:t>
      </w:r>
    </w:p>
    <w:p>
      <w:r>
        <w:t>更多请访问教客网: www.jiaokey.com</w:t>
      </w:r>
    </w:p>
    <w:p>
      <w:r>
        <w:t>全球制造网络动态演进中的中国制造业  角色转换与价值链跃迁 评论地址：https://www.jiaokey.com/book/detail/13050600.html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