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 Spec 6A 井口和采油树设备规范 第15版</w:t>
      </w:r>
    </w:p>
    <w:p>
      <w:r>
        <w:rPr>
          <w:rFonts w:ascii="宋体" w:hAnsi="宋体" w:eastAsia="宋体"/>
          <w:sz w:val="24"/>
        </w:rPr>
        <w:t>刘天然主编；上海第二石油机械厂，方思羽，徐宝莲译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 Spec 6A 井口和采油树设备规范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刘天然主编；上海第二石油机械厂，方思羽，徐宝莲译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国家机械委兰州石油机械研究所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本书出售、求购地址：https://www.jiaokey.com/book/detail/13050008.html</w:t>
      </w:r>
    </w:p>
    <w:p>
      <w:r>
        <w:t>更多相关图书推荐：https://www.jiaokey.com</w:t>
      </w:r>
    </w:p>
    <w:p>
      <w:r>
        <w:t>刘天然主编；上海第二石油机械厂，方思羽，徐宝莲译 其他作品：https://www.jiaokey.com/tag/刘天然主编；上海第二石油机械厂，方思羽，徐宝莲译.html</w:t>
      </w:r>
    </w:p>
    <w:p>
      <w:r>
        <w:t>国家机械委兰州石油机械研究所 出版图书：https://www.jiaokey.com/tag/国家机械委兰州石油机械研究所.html</w:t>
      </w:r>
    </w:p>
    <w:p>
      <w:r>
        <w:t>关键词搜索：https://www.jiaokey.com/tag/API Spec 6A 井口和采油树设备规范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