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GB15092.1-2000《器具开关  第一部分：通用要求》强制性国家标准宣贯教材</w:t>
      </w:r>
    </w:p>
    <w:p>
      <w:r>
        <w:rPr>
          <w:rFonts w:ascii="宋体" w:hAnsi="宋体" w:eastAsia="宋体"/>
          <w:sz w:val="24"/>
        </w:rPr>
        <w:t>张玮昌，戴宏德，孙万能，秦泳元编著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GB15092.1-2000《器具开关  第一部分：通用要求》强制性国家标准宣贯教材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张玮昌，戴宏德，孙万能，秦泳元编著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本书出售、求购地址：https://www.jiaokey.com/book/detail/13049972.html</w:t>
      </w:r>
    </w:p>
    <w:p>
      <w:r>
        <w:t>更多相关图书推荐：https://www.jiaokey.com</w:t>
      </w:r>
    </w:p>
    <w:p>
      <w:r>
        <w:t>张玮昌，戴宏德，孙万能，秦泳元编著 其他作品：https://www.jiaokey.com/tag/张玮昌，戴宏德，孙万能，秦泳元编著.html</w:t>
      </w:r>
    </w:p>
    <w:p>
      <w:r>
        <w:t>中国标准出版社 出版图书：https://www.jiaokey.com/tag/中国标准出版社.html</w:t>
      </w:r>
    </w:p>
    <w:p>
      <w:r>
        <w:t>关键词搜索：https://www.jiaokey.com/tag/GB15092.1-2000《器具开关  第一部分：通用要求》强制性国家标准宣贯教材.html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