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Do the Most，To Show the Best  小学低段儿童英语亲子教学的实践与研究</w:t>
      </w:r>
    </w:p>
    <w:p>
      <w:r>
        <w:rPr>
          <w:rFonts w:ascii="宋体" w:hAnsi="宋体" w:eastAsia="宋体"/>
          <w:sz w:val="24"/>
        </w:rPr>
        <w:t>柴韵敏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Do the Most，To Show the Best  小学低段儿童英语亲子教学的实践与研究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柴韵敏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鄞州区东南小学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本书出售、求购地址：https://www.jiaokey.com/book/detail/13049295.html</w:t>
      </w:r>
    </w:p>
    <w:p>
      <w:r>
        <w:t>更多相关图书推荐：https://www.jiaokey.com</w:t>
      </w:r>
    </w:p>
    <w:p>
      <w:r>
        <w:t>柴韵敏 其他作品：https://www.jiaokey.com/tag/柴韵敏.html</w:t>
      </w:r>
    </w:p>
    <w:p>
      <w:r>
        <w:t>鄞州区东南小学 出版图书：https://www.jiaokey.com/tag/鄞州区东南小学.html</w:t>
      </w:r>
    </w:p>
    <w:p>
      <w:r>
        <w:t>关键词搜索：https://www.jiaokey.com/tag/To Do the Most，To Show the Best  小学低段儿童英语亲子教学的实践与研究.html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