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  2</w:t>
      </w:r>
    </w:p>
    <w:p>
      <w:r>
        <w:rPr>
          <w:rFonts w:ascii="宋体" w:hAnsi="宋体" w:eastAsia="宋体"/>
          <w:sz w:val="24"/>
        </w:rPr>
        <w:t>（阿根廷）艾米利亚诺·米格利亚多绘；陈玉娇译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（阿根廷）艾米利亚诺·米格利亚多绘；陈玉娇译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本书出售、求购地址：https://www.jiaokey.com/book/detail/13048859.html</w:t>
      </w:r>
    </w:p>
    <w:p>
      <w:r>
        <w:t>更多相关图书推荐：https://www.jiaokey.com</w:t>
      </w:r>
    </w:p>
    <w:p>
      <w:r>
        <w:t>（阿根廷）艾米利亚诺·米格利亚多绘；陈玉娇译 其他作品：https://www.jiaokey.com/tag/（阿根廷）艾米利亚诺·米格利亚多绘；陈玉娇译.html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关键词搜索：https://www.jiaokey.com/tag/捉迷藏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