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百万之家  马可·波罗的生平和游历</w:t>
      </w:r>
    </w:p>
    <w:p>
      <w:r>
        <w:rPr>
          <w:rFonts w:ascii="宋体" w:hAnsi="宋体" w:eastAsia="宋体"/>
          <w:sz w:val="24"/>
        </w:rPr>
        <w:t>（西班牙）阿道弗·莫雷诺著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百万之家  马可·波罗的生平和游历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（西班牙）阿道弗·莫雷诺著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本书出售、求购地址：https://www.jiaokey.com/book/detail/13048750.html</w:t>
      </w:r>
    </w:p>
    <w:p>
      <w:r>
        <w:t>更多相关图书推荐：https://www.jiaokey.com</w:t>
      </w:r>
    </w:p>
    <w:p>
      <w:r>
        <w:t>（西班牙）阿道弗·莫雷诺著 其他作品：https://www.jiaokey.com/tag/（西班牙）阿道弗·莫雷诺著.html</w:t>
      </w:r>
    </w:p>
    <w:p>
      <w:r>
        <w:t>关键词搜索：https://www.jiaokey.com/tag/百万之家  马可·波罗的生平和游历.html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