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数学分析  上</w:t>
      </w:r>
    </w:p>
    <w:p>
      <w:r>
        <w:rPr>
          <w:rFonts w:ascii="宋体" w:hAnsi="宋体" w:eastAsia="宋体"/>
          <w:sz w:val="24"/>
        </w:rPr>
        <w:t>许洪范主编；刘晓华，高淑艳，王冰杰等副主编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数学分析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许洪范主编；刘晓华，高淑艳，王冰杰等副主编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延吉：延边大学出版社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本书出售、求购地址：https://www.jiaokey.com/book/detail/13048610.html</w:t>
      </w:r>
    </w:p>
    <w:p>
      <w:r>
        <w:t>更多相关图书推荐：https://www.jiaokey.com</w:t>
      </w:r>
    </w:p>
    <w:p>
      <w:r>
        <w:t>许洪范主编；刘晓华，高淑艳，王冰杰等副主编 其他作品：https://www.jiaokey.com/tag/许洪范主编；刘晓华，高淑艳，王冰杰等副主编.html</w:t>
      </w:r>
    </w:p>
    <w:p>
      <w:r>
        <w:t>延吉：延边大学出版社 出版图书：https://www.jiaokey.com/tag/延吉：延边大学出版社.html</w:t>
      </w:r>
    </w:p>
    <w:p>
      <w:r>
        <w:t>关键词搜索：https://www.jiaokey.com/tag/数学分析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