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青少年艺术修养  雕塑艺术欣赏</w:t>
      </w:r>
    </w:p>
    <w:p>
      <w:r>
        <w:rPr>
          <w:rFonts w:ascii="宋体" w:hAnsi="宋体" w:eastAsia="宋体"/>
          <w:sz w:val="24"/>
        </w:rPr>
        <w:t>邵清河编著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青少年艺术修养  雕塑艺术欣赏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邵清河编著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北京：京华出版社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本书出售、求购地址：https://www.jiaokey.com/book/detail/13048590.html</w:t>
      </w:r>
    </w:p>
    <w:p>
      <w:r>
        <w:t>更多相关图书推荐：https://www.jiaokey.com</w:t>
      </w:r>
    </w:p>
    <w:p>
      <w:r>
        <w:t>邵清河编著 其他作品：https://www.jiaokey.com/tag/邵清河编著.html</w:t>
      </w:r>
    </w:p>
    <w:p>
      <w:r>
        <w:t>北京：京华出版社 出版图书：https://www.jiaokey.com/tag/北京：京华出版社.html</w:t>
      </w:r>
    </w:p>
    <w:p>
      <w:r>
        <w:t>关键词搜索：https://www.jiaokey.com/tag/青少年艺术修养  雕塑艺术欣赏.html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