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2012年国家司法考试应试指导  TOP268核心考点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2012年国家司法考试应试指导  TOP268核心考点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本书出售、求购地址：https://www.jiaokey.com/book/detail/13048148.html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关键词搜索：https://www.jiaokey.com/tag/2012年国家司法考试应试指导  TOP268核心考点.html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