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2007年  第3辑  总第23辑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2007年  第3辑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本书出售、求购地址：https://www.jiaokey.com/book/detail/13047793.html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关键词搜索：https://www.jiaokey.com/tag/执行工作指导  2007年  第3辑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