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澳门民商事仲裁规范的国际与区际比较研究</w:t>
      </w:r>
    </w:p>
    <w:p>
      <w:r>
        <w:rPr>
          <w:rFonts w:ascii="宋体" w:hAnsi="宋体" w:eastAsia="宋体"/>
          <w:sz w:val="24"/>
        </w:rPr>
        <w:t>范剑虹，应坚，陈捷著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澳门民商事仲裁规范的国际与区际比较研究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范剑虹，应坚，陈捷著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澳门学者同盟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本书出售、求购地址：https://www.jiaokey.com/book/detail/13047607.html</w:t>
      </w:r>
    </w:p>
    <w:p>
      <w:r>
        <w:t>更多相关图书推荐：https://www.jiaokey.com</w:t>
      </w:r>
    </w:p>
    <w:p>
      <w:r>
        <w:t>范剑虹，应坚，陈捷著 其他作品：https://www.jiaokey.com/tag/范剑虹，应坚，陈捷著.html</w:t>
      </w:r>
    </w:p>
    <w:p>
      <w:r>
        <w:t>澳门学者同盟 出版图书：https://www.jiaokey.com/tag/澳门学者同盟.html</w:t>
      </w:r>
    </w:p>
    <w:p>
      <w:r>
        <w:t>关键词搜索：https://www.jiaokey.com/tag/澳门民商事仲裁规范的国际与区际比较研究.html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