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工程造价计价基础理论  2011修订版</w:t>
      </w:r>
    </w:p>
    <w:p>
      <w:r>
        <w:rPr>
          <w:rFonts w:ascii="宋体" w:hAnsi="宋体" w:eastAsia="宋体"/>
          <w:sz w:val="24"/>
        </w:rPr>
        <w:t>韩英主编；蔡立峰副主编；季挺，陈守中，张秀敏等编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工程造价计价基础理论  2011修订版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韩英主编；蔡立峰副主编；季挺，陈守中，张秀敏等编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浙江省建设工程造价管理总站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本书出售、求购地址：https://www.jiaokey.com/book/detail/13047499.html</w:t>
      </w:r>
    </w:p>
    <w:p>
      <w:r>
        <w:t>更多相关图书推荐：https://www.jiaokey.com</w:t>
      </w:r>
    </w:p>
    <w:p>
      <w:r>
        <w:t>韩英主编；蔡立峰副主编；季挺，陈守中，张秀敏等编 其他作品：https://www.jiaokey.com/tag/韩英主编；蔡立峰副主编；季挺，陈守中，张秀敏等编.html</w:t>
      </w:r>
    </w:p>
    <w:p>
      <w:r>
        <w:t>浙江省建设工程造价管理总站 出版图书：https://www.jiaokey.com/tag/浙江省建设工程造价管理总站.html</w:t>
      </w:r>
    </w:p>
    <w:p>
      <w:r>
        <w:t>关键词搜索：https://www.jiaokey.com/tag/工程造价计价基础理论  2011修订版.html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