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城市规划与城市多样性</w:t>
      </w:r>
    </w:p>
    <w:p>
      <w:r>
        <w:rPr>
          <w:rFonts w:ascii="宋体" w:hAnsi="宋体" w:eastAsia="宋体"/>
          <w:sz w:val="24"/>
        </w:rPr>
        <w:t>（英）露丝·芬彻，（英）库尔特·艾夫森著；叶齐茂，倪晓晖译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城市规划与城市多样性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（英）露丝·芬彻，（英）库尔特·艾夫森著；叶齐茂，倪晓晖译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本书出售、求购地址：https://www.jiaokey.com/book/detail/13046862.html</w:t>
      </w:r>
    </w:p>
    <w:p>
      <w:r>
        <w:t>更多相关图书推荐：https://www.jiaokey.com</w:t>
      </w:r>
    </w:p>
    <w:p>
      <w:r>
        <w:t>（英）露丝·芬彻，（英）库尔特·艾夫森著；叶齐茂，倪晓晖译 其他作品：https://www.jiaokey.com/tag/（英）露丝·芬彻，（英）库尔特·艾夫森著；叶齐茂，倪晓晖译.html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关键词搜索：https://www.jiaokey.com/tag/城市规划与城市多样性.html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