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释迦牟尼佛传</w:t>
      </w:r>
    </w:p>
    <w:p>
      <w:r>
        <w:rPr>
          <w:rFonts w:ascii="宋体" w:hAnsi="宋体" w:eastAsia="宋体"/>
          <w:sz w:val="24"/>
        </w:rPr>
        <w:t>白毫光，赵怡平，林明珂撰著；中国佛教研究所审定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白毫光，赵怡平，林明珂撰著；中国佛教研究所审定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本书出售、求购地址：https://www.jiaokey.com/book/detail/13046209.html</w:t>
      </w:r>
    </w:p>
    <w:p>
      <w:r>
        <w:t>更多相关图书推荐：https://www.jiaokey.com</w:t>
      </w:r>
    </w:p>
    <w:p>
      <w:r>
        <w:t>白毫光，赵怡平，林明珂撰著；中国佛教研究所审定 其他作品：https://www.jiaokey.com/tag/白毫光，赵怡平，林明珂撰著；中国佛教研究所审定.html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关键词搜索：https://www.jiaokey.com/tag/释迦牟尼佛传.html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