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黄葛树下是我家  走马小学校本教材  中年级版</w:t>
      </w:r>
    </w:p>
    <w:p>
      <w:r>
        <w:rPr>
          <w:rFonts w:ascii="宋体" w:hAnsi="宋体" w:eastAsia="宋体"/>
          <w:sz w:val="24"/>
        </w:rPr>
        <w:t>重庆市九龙坡区走马小学编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黄葛树下是我家  走马小学校本教材  中年级版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重庆市九龙坡区走马小学编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本书出售、求购地址：https://www.jiaokey.com/book/detail/13045905.html</w:t>
      </w:r>
    </w:p>
    <w:p>
      <w:r>
        <w:t>更多相关图书推荐：https://www.jiaokey.com</w:t>
      </w:r>
    </w:p>
    <w:p>
      <w:r>
        <w:t>重庆市九龙坡区走马小学编 其他作品：https://www.jiaokey.com/tag/重庆市九龙坡区走马小学编.html</w:t>
      </w:r>
    </w:p>
    <w:p>
      <w:r>
        <w:t>关键词搜索：https://www.jiaokey.com/tag/黄葛树下是我家  走马小学校本教材  中年级版.html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