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护理沟通技巧</w:t>
      </w:r>
    </w:p>
    <w:p>
      <w:r>
        <w:rPr>
          <w:rFonts w:ascii="宋体" w:hAnsi="宋体" w:eastAsia="宋体"/>
          <w:sz w:val="24"/>
        </w:rPr>
        <w:t>李丽娟，杨运秀主编；张俊玲，王蕾副主编；马珊珊，王蕾，刘丹等编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李丽娟，杨运秀主编；张俊玲，王蕾副主编；马珊珊，王蕾，刘丹等编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本书出售、求购地址：https://www.jiaokey.com/book/detail/13044134.html</w:t>
      </w:r>
    </w:p>
    <w:p>
      <w:r>
        <w:t>更多相关图书推荐：https://www.jiaokey.com</w:t>
      </w:r>
    </w:p>
    <w:p>
      <w:r>
        <w:t>李丽娟，杨运秀主编；张俊玲，王蕾副主编；马珊珊，王蕾，刘丹等编 其他作品：https://www.jiaokey.com/tag/李丽娟，杨运秀主编；张俊玲，王蕾副主编；马珊珊，王蕾，刘丹等编.html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关键词搜索：https://www.jiaokey.com/tag/护理沟通技巧.html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