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中国科学发展报告  2012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本书出售、求购地址：https://www.jiaokey.com/book/detail/13043976.html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