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我国大都市郊区新城社会空间研究  以南京市为例</w:t>
      </w:r>
    </w:p>
    <w:p>
      <w:r>
        <w:rPr>
          <w:rFonts w:ascii="宋体" w:hAnsi="宋体" w:eastAsia="宋体"/>
          <w:sz w:val="24"/>
        </w:rPr>
        <w:t>杨卡著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我国大都市郊区新城社会空间研究  以南京市为例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本书出售、求购地址：https://www.jiaokey.com/book/detail/13043656.html</w:t>
      </w:r>
    </w:p>
    <w:p>
      <w:r>
        <w:t>更多相关图书推荐：https://www.jiaokey.com</w:t>
      </w:r>
    </w:p>
    <w:p>
      <w:r>
        <w:t>杨卡著 其他作品：https://www.jiaokey.com/tag/杨卡著.html</w:t>
      </w:r>
    </w:p>
    <w:p>
      <w:r>
        <w:t>关键词搜索：https://www.jiaokey.com/tag/我国大都市郊区新城社会空间研究  以南京市为例.html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