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保险公司偿付能力  模型、评估与监管</w:t>
      </w:r>
    </w:p>
    <w:p>
      <w:r>
        <w:rPr>
          <w:rFonts w:ascii="宋体" w:hAnsi="宋体" w:eastAsia="宋体"/>
          <w:sz w:val="24"/>
        </w:rPr>
        <w:t>（瑞典）阿尔内·斯坦德姆著；江先学等译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保险公司偿付能力  模型、评估与监管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（瑞典）阿尔内·斯坦德姆著；江先学等译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本书出售、求购地址：https://www.jiaokey.com/book/detail/13043586.html</w:t>
      </w:r>
    </w:p>
    <w:p>
      <w:r>
        <w:t>更多相关图书推荐：https://www.jiaokey.com</w:t>
      </w:r>
    </w:p>
    <w:p>
      <w:r>
        <w:t>（瑞典）阿尔内·斯坦德姆著；江先学等译 其他作品：https://www.jiaokey.com/tag/（瑞典）阿尔内·斯坦德姆著；江先学等译.html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关键词搜索：https://www.jiaokey.com/tag/保险公司偿付能力  模型、评估与监管.html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