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第2版</w:t>
      </w:r>
    </w:p>
    <w:p>
      <w:r>
        <w:rPr>
          <w:rFonts w:ascii="宋体" w:hAnsi="宋体" w:eastAsia="宋体"/>
          <w:sz w:val="24"/>
        </w:rPr>
        <w:t>戴维·J·阿诺德，利蒂希亚·普利康，朱利安·M·伯金肖等编写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戴维·J·阿诺德，利蒂希亚·普利康，朱利安·M·伯金肖等编写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本书出售、求购地址：https://www.jiaokey.com/book/detail/13043169.html</w:t>
      </w:r>
    </w:p>
    <w:p>
      <w:r>
        <w:t>更多相关图书推荐：https://www.jiaokey.com</w:t>
      </w:r>
    </w:p>
    <w:p>
      <w:r>
        <w:t>戴维·J·阿诺德，利蒂希亚·普利康，朱利安·M·伯金肖等编写 其他作品：https://www.jiaokey.com/tag/戴维·J·阿诺德，利蒂希亚·普利康，朱利安·M·伯金肖等编写.html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