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PLC实用技术  西门子</w:t>
      </w:r>
    </w:p>
    <w:p>
      <w:r>
        <w:rPr>
          <w:rFonts w:ascii="宋体" w:hAnsi="宋体" w:eastAsia="宋体"/>
          <w:sz w:val="24"/>
        </w:rPr>
        <w:t>王建，时永贵，李利军主编；李伟，张宏，娄志勇等副主编；施利春主审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PLC实用技术  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王建，时永贵，李利军主编；李伟，张宏，娄志勇等副主编；施利春主审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本书出售、求购地址：https://www.jiaokey.com/book/detail/13042547.html</w:t>
      </w:r>
    </w:p>
    <w:p>
      <w:r>
        <w:t>更多相关图书推荐：https://www.jiaokey.com</w:t>
      </w:r>
    </w:p>
    <w:p>
      <w:r>
        <w:t>王建，时永贵，李利军主编；李伟，张宏，娄志勇等副主编；施利春主审 其他作品：https://www.jiaokey.com/tag/王建，时永贵，李利军主编；李伟，张宏，娄志勇等副主编；施利春主审.html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关键词搜索：https://www.jiaokey.com/tag/PLC实用技术  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