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物控经理成长同步指引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物控经理成长同步指引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本书出售、求购地址：https://www.jiaokey.com/book/detail/13042432.html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关键词搜索：https://www.jiaokey.com/tag/物控经理成长同步指引.html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