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书名：职场博弈素质培养</w:t>
      </w:r>
    </w:p>
    <w:p>
      <w:r>
        <w:t>作者：黄艳编著；陈俊，魏晨光，陈竞等参编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总页数：236</w:t>
      </w:r>
    </w:p>
    <w:p>
      <w:r>
        <w:t>更多请访问教客网: www.jiaokey.com</w:t>
      </w:r>
    </w:p>
    <w:p>
      <w:r>
        <w:t>职场博弈素质培养 评论地址：https://www.jiaokey.com/book/detail/13042406.html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