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国际学术交流与论文写作</w:t>
      </w:r>
    </w:p>
    <w:p>
      <w:r>
        <w:rPr>
          <w:rFonts w:ascii="宋体" w:hAnsi="宋体" w:eastAsia="宋体"/>
          <w:sz w:val="24"/>
        </w:rPr>
        <w:t>彭石主，张媛媛主编；陈明芳主审；何广惠，胡雅玲，游桂兰副主编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24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国际学术交流与论文写作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彭石主，张媛媛主编；陈明芳主审；何广惠，胡雅玲，游桂兰副主编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本书出售、求购地址：https://www.jiaokey.com/book/detail/13042402.html</w:t>
      </w:r>
    </w:p>
    <w:p>
      <w:r>
        <w:t>更多相关图书推荐：https://www.jiaokey.com</w:t>
      </w:r>
    </w:p>
    <w:p>
      <w:r>
        <w:t>彭石主，张媛媛主编；陈明芳主审；何广惠，胡雅玲，游桂兰副主编 其他作品：https://www.jiaokey.com/tag/彭石主，张媛媛主编；陈明芳主审；何广惠，胡雅玲，游桂兰副主编.html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关键词搜索：https://www.jiaokey.com/tag/国际学术交流与论文写作.html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