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卡桑德拉的女儿  欧美精神分析发展史</w:t>
      </w:r>
    </w:p>
    <w:p>
      <w:r>
        <w:rPr>
          <w:rFonts w:ascii="宋体" w:hAnsi="宋体" w:eastAsia="宋体"/>
          <w:sz w:val="24"/>
        </w:rPr>
        <w:t>约瑟夫·史瓦兹著；陈系贞译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卡桑德拉的女儿  欧美精神分析发展史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约瑟夫·史瓦兹著；陈系贞译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本书出售、求购地址：https://www.jiaokey.com/book/detail/13042180.html</w:t>
      </w:r>
    </w:p>
    <w:p>
      <w:r>
        <w:t>更多相关图书推荐：https://www.jiaokey.com</w:t>
      </w:r>
    </w:p>
    <w:p>
      <w:r>
        <w:t>约瑟夫·史瓦兹著；陈系贞译 其他作品：https://www.jiaokey.com/tag/约瑟夫·史瓦兹著；陈系贞译.html</w:t>
      </w:r>
    </w:p>
    <w:p>
      <w:r>
        <w:t>究竟出版社股份有限公司 出版图书：https://www.jiaokey.com/tag/究竟出版社股份有限公司.html</w:t>
      </w:r>
    </w:p>
    <w:p>
      <w:r>
        <w:t>关键词搜索：https://www.jiaokey.com/tag/卡桑德拉的女儿  欧美精神分析发展史.html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