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宋斐如文集  卷4  第5辑  日本经济</w:t>
      </w:r>
    </w:p>
    <w:p>
      <w:r>
        <w:rPr>
          <w:rFonts w:ascii="宋体" w:hAnsi="宋体" w:eastAsia="宋体"/>
          <w:sz w:val="24"/>
        </w:rPr>
        <w:t>宋斐如著；深圳台盟主编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宋斐如文集  卷4  第5辑  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宋斐如著；深圳台盟主编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本书出售、求购地址：https://www.jiaokey.com/book/detail/13041949.html</w:t>
      </w:r>
    </w:p>
    <w:p>
      <w:r>
        <w:t>更多相关图书推荐：https://www.jiaokey.com</w:t>
      </w:r>
    </w:p>
    <w:p>
      <w:r>
        <w:t>宋斐如著；深圳台盟主编 其他作品：https://www.jiaokey.com/tag/宋斐如著；深圳台盟主编.html</w:t>
      </w:r>
    </w:p>
    <w:p>
      <w:r>
        <w:t>海峡学术出版社 出版图书：https://www.jiaokey.com/tag/海峡学术出版社.html</w:t>
      </w:r>
    </w:p>
    <w:p>
      <w:r>
        <w:t>关键词搜索：https://www.jiaokey.com/tag/宋斐如文集  卷4  第5辑  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