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组织力</w:t>
      </w:r>
    </w:p>
    <w:p>
      <w:r>
        <w:rPr>
          <w:rFonts w:ascii="宋体" w:hAnsi="宋体" w:eastAsia="宋体"/>
          <w:sz w:val="24"/>
        </w:rPr>
        <w:t>菲利浦·科特勒，史考特·亚当斯等著；简宝秀译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菲利浦·科特勒，史考特·亚当斯等著；简宝秀译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本书出售、求购地址：https://www.jiaokey.com/book/detail/13041763.html</w:t>
      </w:r>
    </w:p>
    <w:p>
      <w:r>
        <w:t>更多相关图书推荐：https://www.jiaokey.com</w:t>
      </w:r>
    </w:p>
    <w:p>
      <w:r>
        <w:t>菲利浦·科特勒，史考特·亚当斯等著；简宝秀译 其他作品：https://www.jiaokey.com/tag/菲利浦·科特勒，史考特·亚当斯等著；简宝秀译.html</w:t>
      </w:r>
    </w:p>
    <w:p>
      <w:r>
        <w:t>宝鼎出版社有限公司 出版图书：https://www.jiaokey.com/tag/宝鼎出版社有限公司.html</w:t>
      </w:r>
    </w:p>
    <w:p>
      <w:r>
        <w:t>关键词搜索：https://www.jiaokey.com/tag/组织力.html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