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人文语境中的技术  从技术哲学走向当代技术人学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人文语境中的技术  从技术哲学走向当代技术人学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本书出售、求购地址：https://www.jiaokey.com/book/detail/13040217.html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关键词搜索：https://www.jiaokey.com/tag/人文语境中的技术  从技术哲学走向当代技术人学.html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