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宗教与自决：台湾本土宣教初探</w:t>
      </w:r>
    </w:p>
    <w:p>
      <w:r>
        <w:rPr>
          <w:rFonts w:ascii="宋体" w:hAnsi="宋体" w:eastAsia="宋体"/>
          <w:sz w:val="24"/>
        </w:rPr>
        <w:t>黄伯和著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宗教与自决：台湾本土宣教初探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本书出售、求购地址：https://www.jiaokey.com/book/detail/13039902.html</w:t>
      </w:r>
    </w:p>
    <w:p>
      <w:r>
        <w:t>更多相关图书推荐：https://www.jiaokey.com</w:t>
      </w:r>
    </w:p>
    <w:p>
      <w:r>
        <w:t>黄伯和著 其他作品：https://www.jiaokey.com/tag/黄伯和著.html</w:t>
      </w:r>
    </w:p>
    <w:p>
      <w:r>
        <w:t>稻乡出版社 出版图书：https://www.jiaokey.com/tag/稻乡出版社.html</w:t>
      </w:r>
    </w:p>
    <w:p>
      <w:r>
        <w:t>关键词搜索：https://www.jiaokey.com/tag/宗教与自决：台湾本土宣教初探.html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