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第2版</w:t>
      </w:r>
    </w:p>
    <w:p>
      <w:r>
        <w:rPr>
          <w:rFonts w:ascii="宋体" w:hAnsi="宋体" w:eastAsia="宋体"/>
          <w:sz w:val="24"/>
        </w:rPr>
        <w:t>陈树平，张庆政，马玉洁主编；刘向阳，王春霞，侯贤良，任竞颖编著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陈树平，张庆政，马玉洁主编；刘向阳，王春霞，侯贤良，任竞颖编著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本书出售、求购地址：https://www.jiaokey.com/book/detail/13039791.html</w:t>
      </w:r>
    </w:p>
    <w:p>
      <w:r>
        <w:t>更多相关图书推荐：https://www.jiaokey.com</w:t>
      </w:r>
    </w:p>
    <w:p>
      <w:r>
        <w:t>陈树平，张庆政，马玉洁主编；刘向阳，王春霞，侯贤良，任竞颖编著 其他作品：https://www.jiaokey.com/tag/陈树平，张庆政，马玉洁主编；刘向阳，王春霞，侯贤良，任竞颖编著.html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