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G300系列柴油机零件图册 英汉对照</w:t>
      </w:r>
    </w:p>
    <w:p>
      <w:r>
        <w:rPr>
          <w:rFonts w:ascii="宋体" w:hAnsi="宋体" w:eastAsia="宋体"/>
          <w:sz w:val="24"/>
        </w:rPr>
        <w:t>中国无锡柴油机厂编；胡福娣主编；赵淼淼主审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G300系列柴油机零件图册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中国无锡柴油机厂编；胡福娣主编；赵淼淼主审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本书出售、求购地址：https://www.jiaokey.com/book/detail/13038612.html</w:t>
      </w:r>
    </w:p>
    <w:p>
      <w:r>
        <w:t>更多相关图书推荐：https://www.jiaokey.com</w:t>
      </w:r>
    </w:p>
    <w:p>
      <w:r>
        <w:t>中国无锡柴油机厂编；胡福娣主编；赵淼淼主审 其他作品：https://www.jiaokey.com/tag/中国无锡柴油机厂编；胡福娣主编；赵淼淼主审.html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关键词搜索：https://www.jiaokey.com/tag/G300系列柴油机零件图册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