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哲学表达及其基础  中国哲学研究方法之新思维</w:t>
      </w:r>
    </w:p>
    <w:p>
      <w:r>
        <w:rPr>
          <w:rFonts w:ascii="宋体" w:hAnsi="宋体" w:eastAsia="宋体"/>
          <w:sz w:val="24"/>
        </w:rPr>
        <w:t>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哲学表达及其基础  中国哲学研究方法之新思维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本书出售、求购地址：https://www.jiaokey.com/book/detail/13038527.html</w:t>
      </w:r>
    </w:p>
    <w:p>
      <w:r>
        <w:t>更多相关图书推荐：https://www.jiaokey.com</w:t>
      </w:r>
    </w:p>
    <w:p>
      <w:r>
        <w:t>黄信二著 其他作品：https://www.jiaokey.com/tag/黄信二著.html</w:t>
      </w:r>
    </w:p>
    <w:p>
      <w:r>
        <w:t>理得出版有限公司 出版图书：https://www.jiaokey.com/tag/理得出版有限公司.html</w:t>
      </w:r>
    </w:p>
    <w:p>
      <w:r>
        <w:t>关键词搜索：https://www.jiaokey.com/tag/哲学表达及其基础  中国哲学研究方法之新思维.html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