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了生脱死全集</w:t>
      </w:r>
    </w:p>
    <w:p>
      <w:r>
        <w:rPr>
          <w:rFonts w:ascii="宋体" w:hAnsi="宋体" w:eastAsia="宋体"/>
          <w:sz w:val="24"/>
        </w:rPr>
        <w:t>江阴缪涤源编辑；妙音居士译整；净空法师鉴定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了生脱死全集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江阴缪涤源编辑；妙音居士译整；净空法师鉴定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社团法人高雄市净宗学会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本书出售、求购地址：https://www.jiaokey.com/book/detail/13038461.html</w:t>
      </w:r>
    </w:p>
    <w:p>
      <w:r>
        <w:t>更多相关图书推荐：https://www.jiaokey.com</w:t>
      </w:r>
    </w:p>
    <w:p>
      <w:r>
        <w:t>江阴缪涤源编辑；妙音居士译整；净空法师鉴定 其他作品：https://www.jiaokey.com/tag/江阴缪涤源编辑；妙音居士译整；净空法师鉴定.html</w:t>
      </w:r>
    </w:p>
    <w:p>
      <w:r>
        <w:t>社团法人高雄市净宗学会 出版图书：https://www.jiaokey.com/tag/社团法人高雄市净宗学会.html</w:t>
      </w:r>
    </w:p>
    <w:p>
      <w:r>
        <w:t>关键词搜索：https://www.jiaokey.com/tag/了生脱死全集.html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