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大乘百法明门论研究</w:t>
      </w:r>
    </w:p>
    <w:p>
      <w:r>
        <w:rPr>
          <w:rFonts w:ascii="宋体" w:hAnsi="宋体" w:eastAsia="宋体"/>
          <w:sz w:val="24"/>
        </w:rPr>
        <w:t>天亲菩萨造论；玄奘法师翻译；简金武撰述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大乘百法明门论研究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天亲菩萨造论；玄奘法师翻译；简金武撰述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本书出售、求购地址：https://www.jiaokey.com/book/detail/13038392.html</w:t>
      </w:r>
    </w:p>
    <w:p>
      <w:r>
        <w:t>更多相关图书推荐：https://www.jiaokey.com</w:t>
      </w:r>
    </w:p>
    <w:p>
      <w:r>
        <w:t>天亲菩萨造论；玄奘法师翻译；简金武撰述 其他作品：https://www.jiaokey.com/tag/天亲菩萨造论；玄奘法师翻译；简金武撰述.html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关键词搜索：https://www.jiaokey.com/tag/大乘百法明门论研究.html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