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山海经笺疏  卷6海外南经、卷7海外西经、卷8海外北经、卷9海外东经、卷10海内南经、卷11海内西经、卷12海内北经</w:t>
      </w:r>
    </w:p>
    <w:p>
      <w:r>
        <w:rPr>
          <w:rFonts w:ascii="宋体" w:hAnsi="宋体" w:eastAsia="宋体"/>
          <w:sz w:val="24"/>
        </w:rPr>
        <w:t>（清）郭璞传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山海经笺疏  卷6海外南经、卷7海外西经、卷8海外北经、卷9海外东经、卷10海内南经、卷11海内西经、卷12海内北经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（清）郭璞传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本书出售、求购地址：https://www.jiaokey.com/book/detail/13037441.html</w:t>
      </w:r>
    </w:p>
    <w:p>
      <w:r>
        <w:t>更多相关图书推荐：https://www.jiaokey.com</w:t>
      </w:r>
    </w:p>
    <w:p>
      <w:r>
        <w:t>（清）郭璞传 其他作品：https://www.jiaokey.com/tag/（清）郭璞传.html</w:t>
      </w:r>
    </w:p>
    <w:p>
      <w:r>
        <w:t>关键词搜索：https://www.jiaokey.com/tag/山海经笺疏  卷6海外南经、卷7海外西经、卷8海外北经、卷9海外东经、卷10海内南经、卷11海内西经、卷12海内北经.html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