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可持续的城市发展与管理  下</w:t>
      </w:r>
    </w:p>
    <w:p>
      <w:r>
        <w:rPr>
          <w:rFonts w:ascii="宋体" w:hAnsi="宋体" w:eastAsia="宋体"/>
          <w:sz w:val="24"/>
        </w:rPr>
        <w:t>吴江，谢剑，王满船主编；世界银行，建设部，国家行政学院编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可持续的城市发展与管理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吴江，谢剑，王满船主编；世界银行，建设部，国家行政学院编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本书出售、求购地址：https://www.jiaokey.com/book/detail/13034821.html</w:t>
      </w:r>
    </w:p>
    <w:p>
      <w:r>
        <w:t>更多相关图书推荐：https://www.jiaokey.com</w:t>
      </w:r>
    </w:p>
    <w:p>
      <w:r>
        <w:t>吴江，谢剑，王满船主编；世界银行，建设部，国家行政学院编 其他作品：https://www.jiaokey.com/tag/吴江，谢剑，王满船主编；世界银行，建设部，国家行政学院编.html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关键词搜索：https://www.jiaokey.com/tag/可持续的城市发展与管理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