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童年沃野</w:t>
      </w:r>
    </w:p>
    <w:p>
      <w:r>
        <w:rPr>
          <w:rFonts w:ascii="宋体" w:hAnsi="宋体" w:eastAsia="宋体"/>
          <w:sz w:val="24"/>
        </w:rPr>
        <w:t>盖瑞·保罗·那伯汉，史蒂芬·崔姆博著；陈阿月译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童年沃野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盖瑞·保罗·那伯汉，史蒂芬·崔姆博著；陈阿月译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本书出售、求购地址：https://www.jiaokey.com/book/detail/13034532.html</w:t>
      </w:r>
    </w:p>
    <w:p>
      <w:r>
        <w:t>更多相关图书推荐：https://www.jiaokey.com</w:t>
      </w:r>
    </w:p>
    <w:p>
      <w:r>
        <w:t>盖瑞·保罗·那伯汉，史蒂芬·崔姆博著；陈阿月译 其他作品：https://www.jiaokey.com/tag/盖瑞·保罗·那伯汉，史蒂芬·崔姆博著；陈阿月译.html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关键词搜索：https://www.jiaokey.com/tag/童年沃野.html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