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社会世界与文化差异  现象学的考察</w:t>
      </w:r>
    </w:p>
    <w:p>
      <w:r>
        <w:rPr>
          <w:rFonts w:ascii="宋体" w:hAnsi="宋体" w:eastAsia="宋体"/>
          <w:sz w:val="24"/>
        </w:rPr>
        <w:t>游淙祺著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社会世界与文化差异  现象学的考察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游淙祺著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大雁文化事业股份有限公司；漫游者文化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本书出售、求购地址：https://www.jiaokey.com/book/detail/13034468.html</w:t>
      </w:r>
    </w:p>
    <w:p>
      <w:r>
        <w:t>更多相关图书推荐：https://www.jiaokey.com</w:t>
      </w:r>
    </w:p>
    <w:p>
      <w:r>
        <w:t>游淙祺著 其他作品：https://www.jiaokey.com/tag/游淙祺著.html</w:t>
      </w:r>
    </w:p>
    <w:p>
      <w:r>
        <w:t>大雁文化事业股份有限公司；漫游者文化 出版图书：https://www.jiaokey.com/tag/大雁文化事业股份有限公司；漫游者文化.html</w:t>
      </w:r>
    </w:p>
    <w:p>
      <w:r>
        <w:t>关键词搜索：https://www.jiaokey.com/tag/社会世界与文化差异  现象学的考察.html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