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天堂在南半球</w:t>
      </w:r>
    </w:p>
    <w:p>
      <w:r>
        <w:rPr>
          <w:rFonts w:ascii="宋体" w:hAnsi="宋体" w:eastAsia="宋体"/>
          <w:sz w:val="24"/>
        </w:rPr>
        <w:t>李鸿杰著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天堂在南半球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本书出售、求购地址：https://www.jiaokey.com/book/detail/13033795.html</w:t>
      </w:r>
    </w:p>
    <w:p>
      <w:r>
        <w:t>更多相关图书推荐：https://www.jiaokey.com</w:t>
      </w:r>
    </w:p>
    <w:p>
      <w:r>
        <w:t>李鸿杰著 其他作品：https://www.jiaokey.com/tag/李鸿杰著.html</w:t>
      </w:r>
    </w:p>
    <w:p>
      <w:r>
        <w:t>深圳报业集团出版社,2011.01 出版图书：https://www.jiaokey.com/tag/深圳报业集团出版社,2011.01.html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