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佩文斋书画谱</w:t>
      </w:r>
    </w:p>
    <w:p>
      <w:r>
        <w:rPr>
          <w:rFonts w:ascii="宋体" w:hAnsi="宋体" w:eastAsia="宋体"/>
          <w:sz w:val="24"/>
        </w:rPr>
        <w:t>（清）孙岳颁等撰；（清）张照，梁诗正等撰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佩文斋书画谱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（清）孙岳颁等撰；（清）张照，梁诗正等撰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中国画(学科:鉴赏地点:中国年代:古代)法书(学科:鉴赏地点:中国年代:古代)中国画－绘画理论(地点:中国年代:古代)绘画理论－中国画(地点:中国年代:古代)书法(学科:理论地点:中国年代:古代)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本书出售、求购地址：https://www.jiaokey.com/book/detail/13033669.html</w:t>
      </w:r>
    </w:p>
    <w:p>
      <w:r>
        <w:t>更多相关图书推荐：https://www.jiaokey.com</w:t>
      </w:r>
    </w:p>
    <w:p>
      <w:r>
        <w:t>（清）孙岳颁等撰；（清）张照，梁诗正等撰 其他作品：https://www.jiaokey.com/tag/（清）孙岳颁等撰；（清）张照，梁诗正等撰.html</w:t>
      </w:r>
    </w:p>
    <w:p>
      <w:r>
        <w:t>上海:上海古籍出版社,1991.08 出版图书：https://www.jiaokey.com/tag/上海:上海古籍出版社,1991.08.html</w:t>
      </w:r>
    </w:p>
    <w:p>
      <w:r>
        <w:t>关键词搜索：https://www.jiaokey.com/tag/中国画(学科:鉴赏地点:中国年代:古代)法书(学科:鉴赏地点:中国年代:古代)中国画－绘画理论(地点:中国年代:古代)绘画理论－中国画(地点:中国年代:古代)书法(学科:理论地点:中国年代: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