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厚土情深</w:t>
      </w:r>
    </w:p>
    <w:p>
      <w:r>
        <w:rPr>
          <w:rFonts w:ascii="宋体" w:hAnsi="宋体" w:eastAsia="宋体"/>
          <w:sz w:val="24"/>
        </w:rPr>
        <w:t>冯全忠，新疆生产建设兵团党委宣传部，新疆生产建设兵团思想政治工作研究会编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厚土情深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冯全忠，新疆生产建设兵团党委宣传部，新疆生产建设兵团思想政治工作研究会编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本书出售、求购地址：https://www.jiaokey.com/book/detail/13033523.html</w:t>
      </w:r>
    </w:p>
    <w:p>
      <w:r>
        <w:t>更多相关图书推荐：https://www.jiaokey.com</w:t>
      </w:r>
    </w:p>
    <w:p>
      <w:r>
        <w:t>冯全忠，新疆生产建设兵团党委宣传部，新疆生产建设兵团思想政治工作研究会编 其他作品：https://www.jiaokey.com/tag/冯全忠，新疆生产建设兵团党委宣传部，新疆生产建设兵团思想政治工作研究会编.html</w:t>
      </w:r>
    </w:p>
    <w:p>
      <w:r>
        <w:t>关键词搜索：https://www.jiaokey.com/tag/厚土情深.html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