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清代嘉义地区保生大帝信仰与祖籍之研究</w:t>
      </w:r>
    </w:p>
    <w:p>
      <w:r>
        <w:rPr>
          <w:rFonts w:ascii="宋体" w:hAnsi="宋体" w:eastAsia="宋体"/>
          <w:sz w:val="24"/>
        </w:rPr>
        <w:t>李明仁著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清代嘉义地区保生大帝信仰与祖籍之研究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本书出售、求购地址：https://www.jiaokey.com/book/detail/13033432.html</w:t>
      </w:r>
    </w:p>
    <w:p>
      <w:r>
        <w:t>更多相关图书推荐：https://www.jiaokey.com</w:t>
      </w:r>
    </w:p>
    <w:p>
      <w:r>
        <w:t>李明仁著 其他作品：https://www.jiaokey.com/tag/李明仁著.html</w:t>
      </w:r>
    </w:p>
    <w:p>
      <w:r>
        <w:t>稻乡出版社 出版图书：https://www.jiaokey.com/tag/稻乡出版社.html</w:t>
      </w:r>
    </w:p>
    <w:p>
      <w:r>
        <w:t>关键词搜索：https://www.jiaokey.com/tag/清代嘉义地区保生大帝信仰与祖籍之研究.html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