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新观点新学说学术沙龙文集  城市发展与交通方式创新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新观点新学说学术沙龙文集  城市发展与交通方式创新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本书出售、求购地址：https://www.jiaokey.com/book/detail/13032351.html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关键词搜索：https://www.jiaokey.com/tag/新观点新学说学术沙龙文集  城市发展与交通方式创新.html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